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22" w:rsidRDefault="00D71D22" w:rsidP="0056019D">
      <w:pPr>
        <w:pStyle w:val="a8"/>
        <w:tabs>
          <w:tab w:val="left" w:pos="851"/>
        </w:tabs>
        <w:ind w:left="4962"/>
        <w:jc w:val="center"/>
        <w:rPr>
          <w:rFonts w:ascii="Times New Roman" w:hAnsi="Times New Roman"/>
          <w:sz w:val="28"/>
          <w:szCs w:val="28"/>
        </w:rPr>
      </w:pPr>
      <w:bookmarkStart w:id="0" w:name="z7"/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Приложение </w:t>
      </w:r>
      <w:r w:rsidR="00112480">
        <w:rPr>
          <w:rFonts w:ascii="Times New Roman" w:hAnsi="Times New Roman"/>
          <w:sz w:val="28"/>
          <w:szCs w:val="28"/>
        </w:rPr>
        <w:t>2</w:t>
      </w:r>
    </w:p>
    <w:p w:rsidR="00D71D22" w:rsidRPr="00673C2E" w:rsidRDefault="00D71D22" w:rsidP="0056019D">
      <w:pPr>
        <w:pStyle w:val="a8"/>
        <w:tabs>
          <w:tab w:val="left" w:pos="851"/>
        </w:tabs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 w:rsidRPr="00673C2E">
        <w:rPr>
          <w:rFonts w:ascii="Times New Roman" w:hAnsi="Times New Roman"/>
          <w:sz w:val="28"/>
          <w:szCs w:val="28"/>
        </w:rPr>
        <w:t>Министра здравоохранения</w:t>
      </w:r>
    </w:p>
    <w:p w:rsidR="00D71D22" w:rsidRPr="00673C2E" w:rsidRDefault="00D71D22" w:rsidP="0056019D">
      <w:pPr>
        <w:pStyle w:val="a8"/>
        <w:tabs>
          <w:tab w:val="left" w:pos="851"/>
        </w:tabs>
        <w:ind w:left="4962"/>
        <w:jc w:val="center"/>
        <w:rPr>
          <w:rFonts w:ascii="Times New Roman" w:hAnsi="Times New Roman"/>
          <w:sz w:val="28"/>
          <w:szCs w:val="28"/>
        </w:rPr>
      </w:pPr>
      <w:r w:rsidRPr="00673C2E">
        <w:rPr>
          <w:rFonts w:ascii="Times New Roman" w:hAnsi="Times New Roman"/>
          <w:sz w:val="28"/>
          <w:szCs w:val="28"/>
        </w:rPr>
        <w:t>Республики Казахстан</w:t>
      </w:r>
    </w:p>
    <w:p w:rsidR="00D71D22" w:rsidRPr="00673C2E" w:rsidRDefault="00D71D22" w:rsidP="0056019D">
      <w:pPr>
        <w:pStyle w:val="a8"/>
        <w:tabs>
          <w:tab w:val="left" w:pos="851"/>
        </w:tabs>
        <w:ind w:left="4962"/>
        <w:jc w:val="center"/>
        <w:rPr>
          <w:rFonts w:ascii="Times New Roman" w:hAnsi="Times New Roman"/>
          <w:sz w:val="28"/>
          <w:szCs w:val="28"/>
        </w:rPr>
      </w:pPr>
      <w:r w:rsidRPr="00673C2E">
        <w:rPr>
          <w:rFonts w:ascii="Times New Roman" w:hAnsi="Times New Roman"/>
          <w:sz w:val="28"/>
          <w:szCs w:val="28"/>
        </w:rPr>
        <w:t>от «__» ________2017 года  №___</w:t>
      </w:r>
    </w:p>
    <w:p w:rsidR="00D71D22" w:rsidRDefault="00D71D22" w:rsidP="0056019D">
      <w:pPr>
        <w:pStyle w:val="1"/>
        <w:tabs>
          <w:tab w:val="left" w:pos="851"/>
        </w:tabs>
        <w:spacing w:before="0" w:after="0" w:line="240" w:lineRule="auto"/>
        <w:ind w:left="637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3C2E" w:rsidRPr="00673C2E" w:rsidRDefault="00673C2E" w:rsidP="0056019D">
      <w:pPr>
        <w:pStyle w:val="a8"/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0"/>
    <w:p w:rsidR="00673C2E" w:rsidRPr="00673C2E" w:rsidRDefault="00673C2E" w:rsidP="0056019D">
      <w:pPr>
        <w:pStyle w:val="1"/>
        <w:tabs>
          <w:tab w:val="left" w:pos="851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73C2E">
        <w:rPr>
          <w:rFonts w:ascii="Times New Roman" w:hAnsi="Times New Roman"/>
          <w:b/>
          <w:sz w:val="28"/>
          <w:szCs w:val="28"/>
          <w:lang w:val="ru-RU"/>
        </w:rPr>
        <w:t>Правила взыскания задолженности</w:t>
      </w:r>
    </w:p>
    <w:p w:rsidR="00673C2E" w:rsidRPr="00673C2E" w:rsidRDefault="00673C2E" w:rsidP="0056019D">
      <w:pPr>
        <w:pStyle w:val="1"/>
        <w:tabs>
          <w:tab w:val="left" w:pos="851"/>
        </w:tabs>
        <w:spacing w:before="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73C2E">
        <w:rPr>
          <w:rFonts w:ascii="Times New Roman" w:hAnsi="Times New Roman"/>
          <w:b/>
          <w:sz w:val="28"/>
          <w:szCs w:val="28"/>
          <w:lang w:val="ru-RU"/>
        </w:rPr>
        <w:t>по отчислениям и (или) взносам</w:t>
      </w:r>
    </w:p>
    <w:p w:rsidR="00673C2E" w:rsidRPr="00673C2E" w:rsidRDefault="00673C2E" w:rsidP="0056019D">
      <w:pPr>
        <w:pStyle w:val="1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73C2E">
        <w:rPr>
          <w:rFonts w:ascii="Times New Roman" w:hAnsi="Times New Roman"/>
          <w:b/>
          <w:sz w:val="28"/>
          <w:szCs w:val="28"/>
          <w:lang w:val="ru-RU"/>
        </w:rPr>
        <w:t> </w:t>
      </w:r>
    </w:p>
    <w:p w:rsidR="00673C2E" w:rsidRDefault="00673C2E" w:rsidP="0056019D">
      <w:pPr>
        <w:pStyle w:val="a9"/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673C2E">
        <w:rPr>
          <w:sz w:val="28"/>
          <w:szCs w:val="28"/>
        </w:rPr>
        <w:t xml:space="preserve">Настоящие Правила взыскания задолженности по отчислениям и (или) взносам </w:t>
      </w:r>
      <w:r w:rsidR="007F536A">
        <w:rPr>
          <w:sz w:val="28"/>
          <w:szCs w:val="28"/>
        </w:rPr>
        <w:t xml:space="preserve">(далее </w:t>
      </w:r>
      <w:r w:rsidR="009A7BEA">
        <w:rPr>
          <w:sz w:val="28"/>
          <w:szCs w:val="28"/>
        </w:rPr>
        <w:t>–</w:t>
      </w:r>
      <w:r w:rsidR="007F536A">
        <w:rPr>
          <w:sz w:val="28"/>
          <w:szCs w:val="28"/>
        </w:rPr>
        <w:t xml:space="preserve"> Правила) </w:t>
      </w:r>
      <w:r w:rsidRPr="008330C9">
        <w:rPr>
          <w:sz w:val="28"/>
          <w:szCs w:val="28"/>
        </w:rPr>
        <w:t>разработаны в соответствии с</w:t>
      </w:r>
      <w:r w:rsidRPr="00673C2E">
        <w:rPr>
          <w:sz w:val="28"/>
          <w:szCs w:val="28"/>
        </w:rPr>
        <w:t> </w:t>
      </w:r>
      <w:r>
        <w:rPr>
          <w:sz w:val="28"/>
          <w:szCs w:val="28"/>
        </w:rPr>
        <w:t>частью второй пункта 2 статьи 3</w:t>
      </w:r>
      <w:r w:rsidRPr="008330C9">
        <w:rPr>
          <w:sz w:val="28"/>
          <w:szCs w:val="28"/>
        </w:rPr>
        <w:t>1 Закона Республики Казахстан от 16 ноября 2015 года</w:t>
      </w:r>
      <w:r w:rsidR="0056019D">
        <w:rPr>
          <w:sz w:val="28"/>
          <w:szCs w:val="28"/>
        </w:rPr>
        <w:t xml:space="preserve">                                 </w:t>
      </w:r>
      <w:r w:rsidRPr="008330C9">
        <w:rPr>
          <w:sz w:val="28"/>
          <w:szCs w:val="28"/>
        </w:rPr>
        <w:t xml:space="preserve"> «Об обязательном социальном медицинском страховании» (далее – Закон) и определяют порядок </w:t>
      </w:r>
      <w:r>
        <w:rPr>
          <w:sz w:val="28"/>
          <w:szCs w:val="28"/>
        </w:rPr>
        <w:t>взыскания задолженности по</w:t>
      </w:r>
      <w:r w:rsidRPr="008330C9">
        <w:rPr>
          <w:sz w:val="28"/>
          <w:szCs w:val="28"/>
        </w:rPr>
        <w:t xml:space="preserve"> отчислени</w:t>
      </w:r>
      <w:r>
        <w:rPr>
          <w:sz w:val="28"/>
          <w:szCs w:val="28"/>
        </w:rPr>
        <w:t>ям и (или) взносам</w:t>
      </w:r>
      <w:r w:rsidRPr="008330C9">
        <w:rPr>
          <w:sz w:val="28"/>
          <w:szCs w:val="28"/>
        </w:rPr>
        <w:t xml:space="preserve"> на обязательное социальное медицинское страхование.</w:t>
      </w:r>
    </w:p>
    <w:p w:rsidR="000D558F" w:rsidRPr="000D558F" w:rsidRDefault="000D558F" w:rsidP="0056019D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0D558F" w:rsidRDefault="000D558F" w:rsidP="002D5671">
      <w:pPr>
        <w:pStyle w:val="ab"/>
        <w:numPr>
          <w:ilvl w:val="0"/>
          <w:numId w:val="10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5671">
        <w:rPr>
          <w:rFonts w:ascii="Times New Roman" w:hAnsi="Times New Roman" w:cs="Times New Roman"/>
          <w:b/>
          <w:sz w:val="28"/>
        </w:rPr>
        <w:t>Общие положения</w:t>
      </w:r>
    </w:p>
    <w:p w:rsidR="009A7BEA" w:rsidRPr="002D5671" w:rsidRDefault="009A7BEA" w:rsidP="002D5671">
      <w:pPr>
        <w:pStyle w:val="ab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3C2E" w:rsidRPr="00673C2E" w:rsidRDefault="0056019D" w:rsidP="0056019D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</w:t>
      </w:r>
      <w:r w:rsidR="00C63AE8" w:rsidRPr="00C63AE8">
        <w:rPr>
          <w:color w:val="000000"/>
          <w:spacing w:val="2"/>
          <w:sz w:val="28"/>
          <w:szCs w:val="28"/>
        </w:rPr>
        <w:t>.</w:t>
      </w:r>
      <w:r w:rsidR="00C63AE8">
        <w:rPr>
          <w:color w:val="000000"/>
          <w:spacing w:val="2"/>
          <w:sz w:val="28"/>
          <w:szCs w:val="28"/>
        </w:rPr>
        <w:t xml:space="preserve"> </w:t>
      </w:r>
      <w:r w:rsidR="00673C2E" w:rsidRPr="00673C2E">
        <w:rPr>
          <w:color w:val="000000"/>
          <w:spacing w:val="2"/>
          <w:sz w:val="28"/>
          <w:szCs w:val="28"/>
        </w:rPr>
        <w:t>В настоящих Правилах используются следующие основные понятия:   </w:t>
      </w:r>
    </w:p>
    <w:p w:rsid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>Государственная корпорация «Правительство для граждан»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«одного окна», а также для оказания государственных услуг в электронной форме;</w:t>
      </w:r>
    </w:p>
    <w:p w:rsidR="00673C2E" w:rsidRP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>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p w:rsidR="00673C2E" w:rsidRP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 xml:space="preserve">задолженность по отчислениям и (или) взносам </w:t>
      </w:r>
      <w:r w:rsidRPr="008330C9">
        <w:rPr>
          <w:sz w:val="28"/>
          <w:szCs w:val="28"/>
        </w:rPr>
        <w:t>на обязательное социальное медицинское страхование</w:t>
      </w:r>
      <w:r>
        <w:rPr>
          <w:sz w:val="28"/>
          <w:szCs w:val="28"/>
        </w:rPr>
        <w:t xml:space="preserve"> (далее – задолженность по отчислениям и (или) взносам) </w:t>
      </w:r>
      <w:r w:rsidRPr="00673C2E">
        <w:rPr>
          <w:color w:val="000000"/>
          <w:spacing w:val="2"/>
          <w:sz w:val="28"/>
          <w:szCs w:val="28"/>
        </w:rPr>
        <w:t>– исчисленные и не перечисленные в сроки, установленные Законом, суммы отчислений и (или)</w:t>
      </w:r>
      <w:r w:rsidR="00995D93">
        <w:rPr>
          <w:color w:val="000000"/>
          <w:spacing w:val="2"/>
          <w:sz w:val="28"/>
          <w:szCs w:val="28"/>
        </w:rPr>
        <w:t xml:space="preserve"> </w:t>
      </w:r>
      <w:r w:rsidRPr="00673C2E">
        <w:rPr>
          <w:color w:val="000000"/>
          <w:spacing w:val="2"/>
          <w:sz w:val="28"/>
          <w:szCs w:val="28"/>
        </w:rPr>
        <w:t>взносов</w:t>
      </w:r>
      <w:r>
        <w:rPr>
          <w:color w:val="000000"/>
          <w:spacing w:val="2"/>
          <w:sz w:val="28"/>
          <w:szCs w:val="28"/>
        </w:rPr>
        <w:t xml:space="preserve"> на </w:t>
      </w:r>
      <w:r w:rsidR="00AE34AF" w:rsidRPr="008330C9">
        <w:rPr>
          <w:sz w:val="28"/>
          <w:szCs w:val="28"/>
        </w:rPr>
        <w:t>обязательное социальное медицинское страхование</w:t>
      </w:r>
      <w:r w:rsidR="00AE34AF">
        <w:rPr>
          <w:sz w:val="28"/>
          <w:szCs w:val="28"/>
        </w:rPr>
        <w:t xml:space="preserve"> (далее – </w:t>
      </w:r>
      <w:r>
        <w:rPr>
          <w:color w:val="000000"/>
          <w:spacing w:val="2"/>
          <w:sz w:val="28"/>
          <w:szCs w:val="28"/>
        </w:rPr>
        <w:t>ОСМС</w:t>
      </w:r>
      <w:r w:rsidR="00AE34AF">
        <w:rPr>
          <w:color w:val="000000"/>
          <w:spacing w:val="2"/>
          <w:sz w:val="28"/>
          <w:szCs w:val="28"/>
        </w:rPr>
        <w:t>)</w:t>
      </w:r>
      <w:r w:rsidRPr="00673C2E">
        <w:rPr>
          <w:color w:val="000000"/>
          <w:spacing w:val="2"/>
          <w:sz w:val="28"/>
          <w:szCs w:val="28"/>
        </w:rPr>
        <w:t xml:space="preserve">; </w:t>
      </w:r>
    </w:p>
    <w:p w:rsidR="00673C2E" w:rsidRPr="00673C2E" w:rsidRDefault="00EF318F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плательщик</w:t>
      </w:r>
      <w:r w:rsidR="00673C2E" w:rsidRPr="00673C2E">
        <w:rPr>
          <w:color w:val="000000"/>
          <w:spacing w:val="2"/>
          <w:sz w:val="28"/>
          <w:szCs w:val="28"/>
        </w:rPr>
        <w:t xml:space="preserve"> отчислений и (и</w:t>
      </w:r>
      <w:r>
        <w:rPr>
          <w:color w:val="000000"/>
          <w:spacing w:val="2"/>
          <w:sz w:val="28"/>
          <w:szCs w:val="28"/>
        </w:rPr>
        <w:t>ли) взносов (далее – плательщик</w:t>
      </w:r>
      <w:r w:rsidR="00673C2E" w:rsidRPr="00673C2E">
        <w:rPr>
          <w:color w:val="000000"/>
          <w:spacing w:val="2"/>
          <w:sz w:val="28"/>
          <w:szCs w:val="28"/>
        </w:rPr>
        <w:t xml:space="preserve">) – </w:t>
      </w:r>
      <w:r w:rsidR="00964324">
        <w:rPr>
          <w:color w:val="000000"/>
          <w:spacing w:val="2"/>
          <w:sz w:val="28"/>
          <w:szCs w:val="28"/>
        </w:rPr>
        <w:t xml:space="preserve">работодатели, включая иностранные юридические лица, осуществляющие деятельность в Республике Казахстан через постоянное учреждение, филиалы, представительства иностранных юридических лиц, </w:t>
      </w:r>
      <w:r w:rsidR="00C1122A">
        <w:rPr>
          <w:color w:val="000000"/>
          <w:spacing w:val="2"/>
          <w:sz w:val="28"/>
          <w:szCs w:val="28"/>
        </w:rPr>
        <w:t xml:space="preserve">а также </w:t>
      </w:r>
      <w:r w:rsidR="00964324">
        <w:rPr>
          <w:rStyle w:val="s0"/>
          <w:rFonts w:eastAsia="Consolas"/>
        </w:rPr>
        <w:t>индивидуальные предприниматели, частные нотариусы, частные судебные исполнители, адвокаты, профессиональные медиаторы</w:t>
      </w:r>
      <w:r w:rsidR="00673C2E" w:rsidRPr="00673C2E">
        <w:rPr>
          <w:color w:val="000000"/>
          <w:spacing w:val="2"/>
          <w:sz w:val="28"/>
          <w:szCs w:val="28"/>
        </w:rPr>
        <w:t>, осуществляющ</w:t>
      </w:r>
      <w:r w:rsidR="000B2263">
        <w:rPr>
          <w:color w:val="000000"/>
          <w:spacing w:val="2"/>
          <w:sz w:val="28"/>
          <w:szCs w:val="28"/>
        </w:rPr>
        <w:t>и</w:t>
      </w:r>
      <w:r w:rsidR="00673C2E" w:rsidRPr="00673C2E">
        <w:rPr>
          <w:color w:val="000000"/>
          <w:spacing w:val="2"/>
          <w:sz w:val="28"/>
          <w:szCs w:val="28"/>
        </w:rPr>
        <w:t xml:space="preserve">е исчисление, </w:t>
      </w:r>
      <w:r w:rsidR="00673C2E" w:rsidRPr="00673C2E">
        <w:rPr>
          <w:color w:val="000000"/>
          <w:spacing w:val="2"/>
          <w:sz w:val="28"/>
          <w:szCs w:val="28"/>
        </w:rPr>
        <w:lastRenderedPageBreak/>
        <w:t>удержание, перечисление, уплату отчислений и (или) взносов</w:t>
      </w:r>
      <w:r w:rsidR="00AE7548" w:rsidRPr="00AE7548">
        <w:rPr>
          <w:rStyle w:val="a3"/>
          <w:rFonts w:eastAsia="Consolas"/>
        </w:rPr>
        <w:t xml:space="preserve"> </w:t>
      </w:r>
      <w:r w:rsidR="00673C2E" w:rsidRPr="00673C2E">
        <w:rPr>
          <w:color w:val="000000"/>
          <w:spacing w:val="2"/>
          <w:sz w:val="28"/>
          <w:szCs w:val="28"/>
        </w:rPr>
        <w:t>в фонд в порядке, установленном Законом;</w:t>
      </w:r>
    </w:p>
    <w:p w:rsidR="00673C2E" w:rsidRP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 xml:space="preserve">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закуп, оплату услуг субъектов здравоохранения, оказывающих медицинскую помощь в объемах и на условиях, предусмотренных договором закупа медицинских услуг и иные функции, определенные законодательством Республики Казахстан в области здравоохранения; </w:t>
      </w:r>
    </w:p>
    <w:p w:rsidR="00673C2E" w:rsidRP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>взносы – деньги, уплачиваемые в фонд пла</w:t>
      </w:r>
      <w:r w:rsidR="0056019D">
        <w:rPr>
          <w:color w:val="000000"/>
          <w:spacing w:val="2"/>
          <w:sz w:val="28"/>
          <w:szCs w:val="28"/>
        </w:rPr>
        <w:t>тельщиками взносов, указанными</w:t>
      </w:r>
      <w:r w:rsidRPr="00673C2E">
        <w:rPr>
          <w:color w:val="000000"/>
          <w:spacing w:val="2"/>
          <w:sz w:val="28"/>
          <w:szCs w:val="28"/>
        </w:rPr>
        <w:t xml:space="preserve"> </w:t>
      </w:r>
      <w:r w:rsidR="0056019D">
        <w:rPr>
          <w:color w:val="000000"/>
          <w:spacing w:val="2"/>
          <w:sz w:val="28"/>
          <w:szCs w:val="28"/>
        </w:rPr>
        <w:t xml:space="preserve">в </w:t>
      </w:r>
      <w:r w:rsidR="0056019D" w:rsidRPr="008330C9">
        <w:rPr>
          <w:sz w:val="28"/>
          <w:szCs w:val="28"/>
        </w:rPr>
        <w:t>п</w:t>
      </w:r>
      <w:r w:rsidR="00995D93">
        <w:rPr>
          <w:sz w:val="28"/>
          <w:szCs w:val="28"/>
        </w:rPr>
        <w:t>ункте 2 статьи 14</w:t>
      </w:r>
      <w:r w:rsidR="0056019D" w:rsidRPr="008330C9">
        <w:rPr>
          <w:sz w:val="28"/>
          <w:szCs w:val="28"/>
        </w:rPr>
        <w:t xml:space="preserve"> Закона</w:t>
      </w:r>
      <w:r w:rsidRPr="00673C2E">
        <w:rPr>
          <w:color w:val="000000"/>
          <w:spacing w:val="2"/>
          <w:sz w:val="28"/>
          <w:szCs w:val="28"/>
        </w:rPr>
        <w:t>, и дающие право потребителям медицинских услуг получать медицинскую помощь в системе ОСМС;</w:t>
      </w:r>
    </w:p>
    <w:p w:rsidR="00673C2E" w:rsidRDefault="00673C2E" w:rsidP="0056019D">
      <w:pPr>
        <w:pStyle w:val="a9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73C2E">
        <w:rPr>
          <w:color w:val="000000"/>
          <w:spacing w:val="2"/>
          <w:sz w:val="28"/>
          <w:szCs w:val="28"/>
        </w:rPr>
        <w:t>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</w:t>
      </w:r>
      <w:r w:rsidR="000D558F">
        <w:rPr>
          <w:color w:val="000000"/>
          <w:spacing w:val="2"/>
          <w:sz w:val="28"/>
          <w:szCs w:val="28"/>
        </w:rPr>
        <w:t>.</w:t>
      </w:r>
    </w:p>
    <w:p w:rsidR="000D558F" w:rsidRDefault="000D558F" w:rsidP="0056019D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C63AE8" w:rsidRDefault="00C63AE8" w:rsidP="0056019D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0D558F" w:rsidRPr="000D558F" w:rsidRDefault="007F536A" w:rsidP="002D5671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F536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0D558F" w:rsidRPr="000D558F">
        <w:rPr>
          <w:b/>
          <w:sz w:val="28"/>
          <w:szCs w:val="28"/>
        </w:rPr>
        <w:t>Порядок взыскания задолженности по отчислениям и (или) взносам на обязательное социальное медицинское страхование</w:t>
      </w:r>
    </w:p>
    <w:p w:rsidR="000D558F" w:rsidRPr="00673C2E" w:rsidRDefault="000D558F" w:rsidP="0056019D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left="720" w:firstLine="709"/>
        <w:jc w:val="center"/>
        <w:textAlignment w:val="baseline"/>
        <w:rPr>
          <w:b/>
          <w:color w:val="000000"/>
          <w:spacing w:val="2"/>
          <w:sz w:val="28"/>
          <w:szCs w:val="28"/>
        </w:rPr>
      </w:pPr>
    </w:p>
    <w:p w:rsidR="00673C2E" w:rsidRDefault="00995D93" w:rsidP="002D5671">
      <w:pPr>
        <w:pStyle w:val="a9"/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3. </w:t>
      </w:r>
      <w:r w:rsidR="001465DA">
        <w:rPr>
          <w:color w:val="000000"/>
          <w:spacing w:val="2"/>
          <w:sz w:val="28"/>
          <w:szCs w:val="28"/>
        </w:rPr>
        <w:t>При образовании задолженности по отчислениям и (или) взносам органы государственных доходов направляют плательщику уведомление</w:t>
      </w:r>
      <w:r w:rsidR="00201FF7">
        <w:rPr>
          <w:color w:val="000000"/>
          <w:spacing w:val="2"/>
          <w:sz w:val="28"/>
          <w:szCs w:val="28"/>
        </w:rPr>
        <w:t>, в соответствии с которым п</w:t>
      </w:r>
      <w:r w:rsidR="00201FF7" w:rsidRPr="00673C2E">
        <w:rPr>
          <w:color w:val="000000"/>
          <w:spacing w:val="2"/>
          <w:sz w:val="28"/>
          <w:szCs w:val="28"/>
        </w:rPr>
        <w:t>лательщик</w:t>
      </w:r>
      <w:r w:rsidR="00201FF7">
        <w:rPr>
          <w:color w:val="000000"/>
          <w:spacing w:val="2"/>
          <w:sz w:val="28"/>
          <w:szCs w:val="28"/>
        </w:rPr>
        <w:t>и в течение пяти рабочих дней со дня получения такого уведомления</w:t>
      </w:r>
      <w:r w:rsidR="00201FF7" w:rsidRPr="00673C2E">
        <w:rPr>
          <w:color w:val="000000"/>
          <w:spacing w:val="2"/>
          <w:sz w:val="28"/>
          <w:szCs w:val="28"/>
        </w:rPr>
        <w:t xml:space="preserve"> обязан</w:t>
      </w:r>
      <w:r w:rsidR="00201FF7">
        <w:rPr>
          <w:color w:val="000000"/>
          <w:spacing w:val="2"/>
          <w:sz w:val="28"/>
          <w:szCs w:val="28"/>
        </w:rPr>
        <w:t>ы</w:t>
      </w:r>
      <w:r w:rsidR="00201FF7" w:rsidRPr="00673C2E">
        <w:rPr>
          <w:color w:val="000000"/>
          <w:spacing w:val="2"/>
          <w:sz w:val="28"/>
          <w:szCs w:val="28"/>
        </w:rPr>
        <w:t xml:space="preserve"> представить в орган государственных доходов список </w:t>
      </w:r>
      <w:r w:rsidR="00201FF7">
        <w:rPr>
          <w:color w:val="000000"/>
          <w:spacing w:val="2"/>
          <w:sz w:val="28"/>
          <w:szCs w:val="28"/>
        </w:rPr>
        <w:t xml:space="preserve">работников системы обязательного социального медицинского страхования (далее – список </w:t>
      </w:r>
      <w:r w:rsidR="00201FF7" w:rsidRPr="000B2263">
        <w:rPr>
          <w:color w:val="000000"/>
          <w:spacing w:val="2"/>
          <w:sz w:val="28"/>
          <w:szCs w:val="28"/>
        </w:rPr>
        <w:t>физических лиц</w:t>
      </w:r>
      <w:r w:rsidR="00201FF7">
        <w:rPr>
          <w:color w:val="000000"/>
          <w:spacing w:val="2"/>
          <w:sz w:val="28"/>
          <w:szCs w:val="28"/>
        </w:rPr>
        <w:t>)</w:t>
      </w:r>
      <w:r w:rsidR="00201FF7" w:rsidRPr="00673C2E">
        <w:rPr>
          <w:color w:val="000000"/>
          <w:spacing w:val="2"/>
          <w:sz w:val="28"/>
          <w:szCs w:val="28"/>
        </w:rPr>
        <w:t>, за которых производятся отчисления и (или) взносы</w:t>
      </w:r>
      <w:r w:rsidR="00201FF7">
        <w:rPr>
          <w:color w:val="000000"/>
          <w:spacing w:val="2"/>
          <w:sz w:val="28"/>
          <w:szCs w:val="28"/>
        </w:rPr>
        <w:t>.</w:t>
      </w:r>
      <w:r w:rsidR="001465DA">
        <w:rPr>
          <w:sz w:val="28"/>
          <w:szCs w:val="28"/>
        </w:rPr>
        <w:t xml:space="preserve"> </w:t>
      </w:r>
    </w:p>
    <w:p w:rsidR="001465DA" w:rsidRPr="00673C2E" w:rsidRDefault="001465DA" w:rsidP="002D5671">
      <w:pPr>
        <w:pStyle w:val="a9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Pr="00673C2E">
        <w:rPr>
          <w:color w:val="000000"/>
          <w:spacing w:val="2"/>
          <w:sz w:val="28"/>
          <w:szCs w:val="28"/>
        </w:rPr>
        <w:t>Такое уведомление не направляется в случае, если задолженность по отчислениям и (или) взносам не превышает сумм</w:t>
      </w:r>
      <w:r>
        <w:rPr>
          <w:color w:val="000000"/>
          <w:spacing w:val="2"/>
          <w:sz w:val="28"/>
          <w:szCs w:val="28"/>
        </w:rPr>
        <w:t>у</w:t>
      </w:r>
      <w:r w:rsidRPr="00673C2E">
        <w:rPr>
          <w:color w:val="000000"/>
          <w:spacing w:val="2"/>
          <w:sz w:val="28"/>
          <w:szCs w:val="28"/>
        </w:rPr>
        <w:t xml:space="preserve"> в размере одного месячного расчетного показателя, установленного на соответствующий финансовый год законом о республиканском бюджете.</w:t>
      </w:r>
    </w:p>
    <w:p w:rsidR="00673C2E" w:rsidRPr="00673C2E" w:rsidRDefault="00EB2BE7" w:rsidP="002D5671">
      <w:pPr>
        <w:tabs>
          <w:tab w:val="left" w:pos="0"/>
          <w:tab w:val="left" w:pos="851"/>
        </w:tabs>
        <w:spacing w:after="0" w:line="240" w:lineRule="auto"/>
        <w:ind w:firstLine="709"/>
        <w:jc w:val="both"/>
      </w:pPr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уведомления </w:t>
      </w:r>
      <w:hyperlink r:id="rId7" w:anchor="z14" w:history="1">
        <w:r w:rsidRPr="00B060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устанавливается</w:t>
        </w:r>
      </w:hyperlink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p w:rsidR="005F4582" w:rsidRDefault="0058287B" w:rsidP="002D5671">
      <w:pPr>
        <w:pStyle w:val="a9"/>
        <w:numPr>
          <w:ilvl w:val="0"/>
          <w:numId w:val="11"/>
        </w:numPr>
        <w:shd w:val="clear" w:color="auto" w:fill="FFFFFF"/>
        <w:tabs>
          <w:tab w:val="left" w:pos="0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 получении от плательщиков списк</w:t>
      </w:r>
      <w:r w:rsidR="00E34CE0">
        <w:rPr>
          <w:color w:val="000000"/>
          <w:spacing w:val="2"/>
          <w:sz w:val="28"/>
          <w:szCs w:val="28"/>
        </w:rPr>
        <w:t>а</w:t>
      </w:r>
      <w:r w:rsidR="005F4582" w:rsidRPr="005F4582">
        <w:rPr>
          <w:sz w:val="28"/>
          <w:szCs w:val="28"/>
        </w:rPr>
        <w:t xml:space="preserve"> </w:t>
      </w:r>
      <w:r w:rsidR="00F65DB0">
        <w:rPr>
          <w:sz w:val="28"/>
          <w:szCs w:val="28"/>
        </w:rPr>
        <w:t>физических лиц</w:t>
      </w:r>
      <w:r w:rsidR="000B2263">
        <w:rPr>
          <w:sz w:val="28"/>
          <w:szCs w:val="28"/>
        </w:rPr>
        <w:t xml:space="preserve">, </w:t>
      </w:r>
      <w:r w:rsidR="000B2263" w:rsidRPr="00673C2E">
        <w:rPr>
          <w:color w:val="000000"/>
          <w:spacing w:val="2"/>
          <w:sz w:val="28"/>
          <w:szCs w:val="28"/>
        </w:rPr>
        <w:t>за которых производятся отчисления и (или) взносы</w:t>
      </w:r>
      <w:r w:rsidR="00E34CE0">
        <w:rPr>
          <w:color w:val="000000"/>
          <w:spacing w:val="2"/>
          <w:sz w:val="28"/>
          <w:szCs w:val="28"/>
        </w:rPr>
        <w:t>,</w:t>
      </w:r>
      <w:r w:rsidR="00F65DB0">
        <w:rPr>
          <w:sz w:val="28"/>
          <w:szCs w:val="28"/>
        </w:rPr>
        <w:t xml:space="preserve"> </w:t>
      </w:r>
      <w:r w:rsidR="005F4582">
        <w:rPr>
          <w:sz w:val="28"/>
          <w:szCs w:val="28"/>
        </w:rPr>
        <w:t>орган государственных доходов выставляет инкассовые распоряжения на банковские счета плательщиков</w:t>
      </w:r>
      <w:r w:rsidR="00F65DB0">
        <w:rPr>
          <w:sz w:val="28"/>
          <w:szCs w:val="28"/>
        </w:rPr>
        <w:t xml:space="preserve"> </w:t>
      </w:r>
      <w:r w:rsidR="005F4582">
        <w:rPr>
          <w:sz w:val="28"/>
          <w:szCs w:val="28"/>
        </w:rPr>
        <w:t>с приложением указанн</w:t>
      </w:r>
      <w:r w:rsidR="00E34CE0">
        <w:rPr>
          <w:sz w:val="28"/>
          <w:szCs w:val="28"/>
        </w:rPr>
        <w:t>ого</w:t>
      </w:r>
      <w:r w:rsidR="005F4582">
        <w:rPr>
          <w:sz w:val="28"/>
          <w:szCs w:val="28"/>
        </w:rPr>
        <w:t xml:space="preserve"> списк</w:t>
      </w:r>
      <w:r w:rsidR="00E34CE0">
        <w:rPr>
          <w:sz w:val="28"/>
          <w:szCs w:val="28"/>
        </w:rPr>
        <w:t>а</w:t>
      </w:r>
      <w:r w:rsidR="005F4582">
        <w:rPr>
          <w:sz w:val="28"/>
          <w:szCs w:val="28"/>
        </w:rPr>
        <w:t xml:space="preserve"> для последующего перечисления образовавшейся задолженности по отчислениям и (или) взносам</w:t>
      </w:r>
      <w:r w:rsidR="00781514">
        <w:rPr>
          <w:sz w:val="28"/>
          <w:szCs w:val="28"/>
        </w:rPr>
        <w:t xml:space="preserve"> в фонд</w:t>
      </w:r>
      <w:r w:rsidR="005F4582">
        <w:rPr>
          <w:sz w:val="28"/>
          <w:szCs w:val="28"/>
        </w:rPr>
        <w:t>.</w:t>
      </w:r>
    </w:p>
    <w:p w:rsidR="00673C2E" w:rsidRPr="00673C2E" w:rsidRDefault="005F4582" w:rsidP="002D5671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673C2E" w:rsidRPr="00673C2E">
        <w:rPr>
          <w:color w:val="000000"/>
          <w:spacing w:val="2"/>
          <w:sz w:val="28"/>
          <w:szCs w:val="28"/>
        </w:rPr>
        <w:t>В случаях отсутствия или недостаточности денег на банковских счетах для удовлетворения всех требований, предъявляемых к плательщику, банк производит изъятие денег плательщика в порядке очередности, установленной Гражданским кодексом Республики Казахстан.</w:t>
      </w:r>
    </w:p>
    <w:p w:rsidR="00673C2E" w:rsidRPr="00673C2E" w:rsidRDefault="00995D93" w:rsidP="0056019D">
      <w:pPr>
        <w:pStyle w:val="a9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5</w:t>
      </w:r>
      <w:r w:rsidR="007F536A">
        <w:rPr>
          <w:color w:val="000000"/>
          <w:spacing w:val="2"/>
          <w:sz w:val="28"/>
          <w:szCs w:val="28"/>
        </w:rPr>
        <w:t xml:space="preserve">. </w:t>
      </w:r>
      <w:r w:rsidR="00673C2E" w:rsidRPr="00673C2E">
        <w:rPr>
          <w:color w:val="000000"/>
          <w:spacing w:val="2"/>
          <w:sz w:val="28"/>
          <w:szCs w:val="28"/>
        </w:rPr>
        <w:t>В случае отсутствия денег на банковских счетах плательщика в национальной валюте взыскание задолженности по отчислениям и (или) взносам производится с банковских счетов плательщика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p w:rsidR="00673C2E" w:rsidRDefault="00995D93" w:rsidP="0056019D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</w:t>
      </w:r>
      <w:r w:rsidR="00673C2E" w:rsidRPr="00673C2E">
        <w:rPr>
          <w:color w:val="000000"/>
          <w:spacing w:val="2"/>
          <w:sz w:val="28"/>
          <w:szCs w:val="28"/>
        </w:rPr>
        <w:t>. По истечении пяти рабочих дней со дня вручения уведомления, предусмотренного</w:t>
      </w:r>
      <w:r w:rsidR="00673C2E" w:rsidRPr="00673C2E">
        <w:rPr>
          <w:rStyle w:val="apple-converted-space"/>
          <w:color w:val="000000"/>
          <w:spacing w:val="2"/>
          <w:sz w:val="28"/>
          <w:szCs w:val="28"/>
        </w:rPr>
        <w:t> </w:t>
      </w:r>
      <w:hyperlink r:id="rId8" w:anchor="z130" w:history="1">
        <w:r w:rsidR="00673C2E" w:rsidRPr="007F536A">
          <w:rPr>
            <w:rStyle w:val="aa"/>
            <w:rFonts w:eastAsia="Calibri"/>
            <w:color w:val="auto"/>
            <w:spacing w:val="2"/>
            <w:sz w:val="28"/>
            <w:szCs w:val="28"/>
            <w:u w:val="none"/>
          </w:rPr>
          <w:t xml:space="preserve">пунктом </w:t>
        </w:r>
      </w:hyperlink>
      <w:r w:rsidR="003F025E">
        <w:rPr>
          <w:rStyle w:val="aa"/>
          <w:rFonts w:eastAsia="Calibri"/>
          <w:color w:val="auto"/>
          <w:spacing w:val="2"/>
          <w:sz w:val="28"/>
          <w:szCs w:val="28"/>
          <w:u w:val="none"/>
        </w:rPr>
        <w:t>3</w:t>
      </w:r>
      <w:r w:rsidR="00673C2E" w:rsidRPr="007F536A">
        <w:rPr>
          <w:rStyle w:val="apple-converted-space"/>
          <w:spacing w:val="2"/>
          <w:sz w:val="28"/>
          <w:szCs w:val="28"/>
        </w:rPr>
        <w:t> </w:t>
      </w:r>
      <w:r w:rsidR="007F536A">
        <w:rPr>
          <w:color w:val="000000"/>
          <w:spacing w:val="2"/>
          <w:sz w:val="28"/>
          <w:szCs w:val="28"/>
        </w:rPr>
        <w:t>настоящих Правил</w:t>
      </w:r>
      <w:r w:rsidR="00673C2E" w:rsidRPr="00673C2E">
        <w:rPr>
          <w:color w:val="000000"/>
          <w:spacing w:val="2"/>
          <w:sz w:val="28"/>
          <w:szCs w:val="28"/>
        </w:rPr>
        <w:t xml:space="preserve">, в случае непредставления плательщиком, имеющим задолженность по отчислениям и (или) взносам, списка </w:t>
      </w:r>
      <w:r w:rsidR="007F536A" w:rsidRPr="00F65DB0">
        <w:rPr>
          <w:color w:val="000000"/>
          <w:spacing w:val="2"/>
          <w:sz w:val="28"/>
          <w:szCs w:val="28"/>
        </w:rPr>
        <w:t>физических лиц</w:t>
      </w:r>
      <w:r w:rsidR="000B2263">
        <w:rPr>
          <w:color w:val="000000"/>
          <w:spacing w:val="2"/>
          <w:sz w:val="28"/>
          <w:szCs w:val="28"/>
        </w:rPr>
        <w:t xml:space="preserve">, </w:t>
      </w:r>
      <w:r w:rsidR="000B2263" w:rsidRPr="00673C2E">
        <w:rPr>
          <w:color w:val="000000"/>
          <w:spacing w:val="2"/>
          <w:sz w:val="28"/>
          <w:szCs w:val="28"/>
        </w:rPr>
        <w:t>за которых производятся отчисления и (или) взносы</w:t>
      </w:r>
      <w:r w:rsidR="00E34CE0">
        <w:rPr>
          <w:color w:val="000000"/>
          <w:spacing w:val="2"/>
          <w:sz w:val="28"/>
          <w:szCs w:val="28"/>
        </w:rPr>
        <w:t>,</w:t>
      </w:r>
      <w:r w:rsidR="007F536A" w:rsidRPr="00673C2E">
        <w:rPr>
          <w:color w:val="000000"/>
          <w:spacing w:val="2"/>
          <w:sz w:val="28"/>
          <w:szCs w:val="28"/>
        </w:rPr>
        <w:t xml:space="preserve"> </w:t>
      </w:r>
      <w:r w:rsidR="00673C2E" w:rsidRPr="00673C2E">
        <w:rPr>
          <w:color w:val="000000"/>
          <w:spacing w:val="2"/>
          <w:sz w:val="28"/>
          <w:szCs w:val="28"/>
        </w:rPr>
        <w:t>органы государственных доходов приостанавливают расходные операции по банковским счетам и кассе плательщика.</w:t>
      </w:r>
    </w:p>
    <w:p w:rsidR="00673C2E" w:rsidRPr="00673C2E" w:rsidRDefault="00995D93" w:rsidP="0056019D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7</w:t>
      </w:r>
      <w:r w:rsidR="007F536A">
        <w:rPr>
          <w:color w:val="000000"/>
          <w:spacing w:val="2"/>
          <w:sz w:val="28"/>
          <w:szCs w:val="28"/>
        </w:rPr>
        <w:t xml:space="preserve">. </w:t>
      </w:r>
      <w:r w:rsidR="00673C2E" w:rsidRPr="00673C2E">
        <w:rPr>
          <w:color w:val="000000"/>
          <w:spacing w:val="2"/>
          <w:sz w:val="28"/>
          <w:szCs w:val="28"/>
        </w:rPr>
        <w:t>По распоряжению органов государственных доходов банки и организации, осуществляющие отдельные виды банковских операций</w:t>
      </w:r>
      <w:r w:rsidR="007F536A">
        <w:rPr>
          <w:color w:val="000000"/>
          <w:spacing w:val="2"/>
          <w:sz w:val="28"/>
          <w:szCs w:val="28"/>
        </w:rPr>
        <w:t xml:space="preserve"> (далее - банки)</w:t>
      </w:r>
      <w:r w:rsidR="00673C2E" w:rsidRPr="00673C2E">
        <w:rPr>
          <w:color w:val="000000"/>
          <w:spacing w:val="2"/>
          <w:sz w:val="28"/>
          <w:szCs w:val="28"/>
        </w:rPr>
        <w:t xml:space="preserve">, обязаны приостановить все расходные операции на банковских счетах плательщиков и исполнять указания, касающиеся перечисления отчислений и (или) взносов, </w:t>
      </w:r>
      <w:r w:rsidR="00134388" w:rsidRPr="00134388">
        <w:rPr>
          <w:rFonts w:eastAsiaTheme="minorHAnsi"/>
          <w:color w:val="000000"/>
          <w:sz w:val="28"/>
          <w:szCs w:val="28"/>
          <w:lang w:eastAsia="en-US"/>
        </w:rPr>
        <w:t>социальных отчислений</w:t>
      </w:r>
      <w:r w:rsidR="00134388">
        <w:rPr>
          <w:rFonts w:eastAsiaTheme="minorHAnsi"/>
          <w:color w:val="000000"/>
          <w:sz w:val="28"/>
          <w:szCs w:val="28"/>
          <w:lang w:eastAsia="en-US"/>
        </w:rPr>
        <w:t>,</w:t>
      </w:r>
      <w:r w:rsidR="00134388" w:rsidRPr="00134388">
        <w:rPr>
          <w:rFonts w:eastAsiaTheme="minorHAnsi"/>
          <w:color w:val="000000"/>
          <w:sz w:val="28"/>
          <w:szCs w:val="28"/>
          <w:lang w:eastAsia="en-US"/>
        </w:rPr>
        <w:t xml:space="preserve"> обязательных пенсионных взносов, обязательных профессиональных пенсионных взносов, </w:t>
      </w:r>
      <w:r w:rsidR="00D2095C">
        <w:rPr>
          <w:color w:val="000000"/>
          <w:spacing w:val="2"/>
          <w:sz w:val="28"/>
          <w:szCs w:val="28"/>
        </w:rPr>
        <w:t xml:space="preserve">налогов, </w:t>
      </w:r>
      <w:r w:rsidR="00D2095C">
        <w:rPr>
          <w:color w:val="000000"/>
          <w:sz w:val="28"/>
          <w:szCs w:val="28"/>
        </w:rPr>
        <w:t>таможенных</w:t>
      </w:r>
      <w:r w:rsidR="00D2095C" w:rsidRPr="00C821D7">
        <w:rPr>
          <w:color w:val="000000"/>
          <w:sz w:val="28"/>
          <w:szCs w:val="28"/>
        </w:rPr>
        <w:t xml:space="preserve"> платеж</w:t>
      </w:r>
      <w:r w:rsidR="00D2095C">
        <w:rPr>
          <w:color w:val="000000"/>
          <w:sz w:val="28"/>
          <w:szCs w:val="28"/>
        </w:rPr>
        <w:t xml:space="preserve">ей, сборов </w:t>
      </w:r>
      <w:r w:rsidR="00134388">
        <w:rPr>
          <w:color w:val="000000"/>
          <w:spacing w:val="2"/>
          <w:sz w:val="28"/>
          <w:szCs w:val="28"/>
        </w:rPr>
        <w:t>и других обязательных платежей в бюджет</w:t>
      </w:r>
      <w:r w:rsidR="00F15325">
        <w:rPr>
          <w:color w:val="000000"/>
          <w:spacing w:val="2"/>
          <w:sz w:val="28"/>
          <w:szCs w:val="28"/>
        </w:rPr>
        <w:t>, пеней, начисленных за их несвоевременную уплату, а также штрафов, подлежащих уплате в бюджет</w:t>
      </w:r>
      <w:r w:rsidR="00134388" w:rsidRPr="00134388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673C2E" w:rsidRPr="00673C2E">
        <w:rPr>
          <w:color w:val="000000"/>
          <w:spacing w:val="2"/>
          <w:sz w:val="28"/>
          <w:szCs w:val="28"/>
        </w:rPr>
        <w:t>в порядке, установленном законодательством Республики Казахстан.</w:t>
      </w:r>
    </w:p>
    <w:p w:rsidR="002A6EA3" w:rsidRDefault="00995D93" w:rsidP="005F4582">
      <w:pPr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8</w:t>
      </w:r>
      <w:r w:rsidR="007F536A">
        <w:rPr>
          <w:color w:val="000000"/>
          <w:spacing w:val="2"/>
          <w:sz w:val="28"/>
          <w:szCs w:val="28"/>
        </w:rPr>
        <w:t xml:space="preserve">. </w:t>
      </w:r>
      <w:r w:rsidR="001621B9" w:rsidRPr="002D56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Приостановление расходных операций по кассе плательщика распространяется на все расходные операции наличных денег в кассе, кроме операций по сдаче денег в банк для последующего перечисления отчислений и (или) взносов, </w:t>
      </w:r>
      <w:r w:rsidR="001621B9" w:rsidRPr="002D5671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социальных отчислений, обязательных пенсионных взносов, обязательных профессиональных пенсионных взносов, </w:t>
      </w:r>
      <w:r w:rsidR="001621B9" w:rsidRPr="002D5671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налогов</w:t>
      </w:r>
      <w:r w:rsidR="00D2095C" w:rsidRPr="002D56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D2095C" w:rsidRPr="002D5671">
        <w:rPr>
          <w:rFonts w:ascii="Times New Roman" w:hAnsi="Times New Roman" w:cs="Times New Roman"/>
          <w:color w:val="000000"/>
          <w:sz w:val="28"/>
          <w:szCs w:val="28"/>
        </w:rPr>
        <w:t>таможенных платежей, сборов</w:t>
      </w:r>
      <w:r w:rsidR="001621B9" w:rsidRPr="002D567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 других обязательных платежей в бюджет</w:t>
      </w:r>
      <w:r w:rsidR="00F15325" w:rsidRPr="002D5671">
        <w:rPr>
          <w:rFonts w:ascii="Times New Roman" w:hAnsi="Times New Roman" w:cs="Times New Roman"/>
          <w:color w:val="000000"/>
          <w:spacing w:val="2"/>
          <w:sz w:val="28"/>
          <w:szCs w:val="28"/>
        </w:rPr>
        <w:t>, пеней, начисленных за их несвоевременную уплату, а также штрафов, подлежащих уплате в бюджет</w:t>
      </w:r>
      <w:r w:rsidR="001621B9" w:rsidRPr="002D56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21B9">
        <w:rPr>
          <w:color w:val="000000"/>
          <w:sz w:val="28"/>
          <w:szCs w:val="28"/>
        </w:rPr>
        <w:t xml:space="preserve"> </w:t>
      </w:r>
    </w:p>
    <w:p w:rsidR="005F4582" w:rsidRPr="00B06092" w:rsidRDefault="005F4582" w:rsidP="005F45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момента получения плательщиком распоряжения о приостановлении расходных операций по кассе все поступающие в кассу наличные деньги подлежат перечислению в фонд.</w:t>
      </w:r>
    </w:p>
    <w:p w:rsidR="005F4582" w:rsidRDefault="005F4582" w:rsidP="005F458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Распоряжение органа государственных доходов о приостановлении расходных операций по кассе подлежит безусловному исполнению плательщиком.</w:t>
      </w:r>
    </w:p>
    <w:p w:rsidR="00197F2C" w:rsidRDefault="00197F2C" w:rsidP="00197F2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 распоряжения о приостановлении расходных операций по кассе плательщика </w:t>
      </w:r>
      <w:hyperlink r:id="rId9" w:anchor="z17" w:history="1">
        <w:r w:rsidRPr="00B06092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устанавливается</w:t>
        </w:r>
      </w:hyperlink>
      <w:r w:rsidRPr="00B0609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уполномоченным органом, осуществляющим руководство в сфере обеспечения поступлений налогов и других обязательных платежей в бюджет.</w:t>
      </w:r>
    </w:p>
    <w:p w:rsidR="00673C2E" w:rsidRPr="00673C2E" w:rsidRDefault="002A6EA3" w:rsidP="0056019D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9</w:t>
      </w:r>
      <w:r w:rsidR="00F65DB0">
        <w:rPr>
          <w:color w:val="000000"/>
          <w:spacing w:val="2"/>
          <w:sz w:val="28"/>
          <w:szCs w:val="28"/>
        </w:rPr>
        <w:t xml:space="preserve">. </w:t>
      </w:r>
      <w:r w:rsidR="00E34CE0" w:rsidRPr="00673C2E">
        <w:rPr>
          <w:color w:val="000000"/>
          <w:spacing w:val="2"/>
          <w:sz w:val="28"/>
          <w:szCs w:val="28"/>
        </w:rPr>
        <w:t>Распоряжени</w:t>
      </w:r>
      <w:r w:rsidR="00E34CE0">
        <w:rPr>
          <w:color w:val="000000"/>
          <w:spacing w:val="2"/>
          <w:sz w:val="28"/>
          <w:szCs w:val="28"/>
        </w:rPr>
        <w:t>е</w:t>
      </w:r>
      <w:r w:rsidR="00E34CE0" w:rsidRPr="00673C2E">
        <w:rPr>
          <w:color w:val="000000"/>
          <w:spacing w:val="2"/>
          <w:sz w:val="28"/>
          <w:szCs w:val="28"/>
        </w:rPr>
        <w:t xml:space="preserve"> </w:t>
      </w:r>
      <w:r w:rsidR="00673C2E" w:rsidRPr="00673C2E">
        <w:rPr>
          <w:color w:val="000000"/>
          <w:spacing w:val="2"/>
          <w:sz w:val="28"/>
          <w:szCs w:val="28"/>
        </w:rPr>
        <w:t xml:space="preserve">органов государственных доходов о приостановлении расходных операций по банковским счетам и кассе отменяются органом государственных доходов, вынесшим такие распоряжения, не позднее одного </w:t>
      </w:r>
      <w:r w:rsidR="00673C2E" w:rsidRPr="00673C2E">
        <w:rPr>
          <w:color w:val="000000"/>
          <w:spacing w:val="2"/>
          <w:sz w:val="28"/>
          <w:szCs w:val="28"/>
        </w:rPr>
        <w:lastRenderedPageBreak/>
        <w:t>рабочего дня, следующего за днем устранения причин приостановления расходных операций по банковским счетам и кассе</w:t>
      </w:r>
      <w:r w:rsidR="000B2263">
        <w:rPr>
          <w:color w:val="000000"/>
          <w:spacing w:val="2"/>
          <w:sz w:val="28"/>
          <w:szCs w:val="28"/>
        </w:rPr>
        <w:t xml:space="preserve"> плательщика</w:t>
      </w:r>
      <w:r w:rsidR="00673C2E" w:rsidRPr="00673C2E">
        <w:rPr>
          <w:color w:val="000000"/>
          <w:spacing w:val="2"/>
          <w:sz w:val="28"/>
          <w:szCs w:val="28"/>
        </w:rPr>
        <w:t>.</w:t>
      </w:r>
    </w:p>
    <w:p w:rsidR="00673C2E" w:rsidRPr="00673C2E" w:rsidRDefault="002A6EA3" w:rsidP="00F65DB0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10</w:t>
      </w:r>
      <w:r w:rsidR="00673C2E" w:rsidRPr="00673C2E">
        <w:rPr>
          <w:color w:val="000000"/>
          <w:spacing w:val="2"/>
          <w:sz w:val="28"/>
          <w:szCs w:val="28"/>
        </w:rPr>
        <w:t>. Банки обязаны перечислить суммы отчислений и (или) взносов через Государственную корпорацию на счет фонда в день списания данных сумм с банковского счета плательщика.</w:t>
      </w:r>
    </w:p>
    <w:p w:rsidR="008B7B93" w:rsidRPr="008B7B93" w:rsidRDefault="007F536A" w:rsidP="0056019D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6019D">
        <w:rPr>
          <w:color w:val="000000"/>
          <w:spacing w:val="2"/>
          <w:sz w:val="28"/>
          <w:szCs w:val="28"/>
        </w:rPr>
        <w:t>1</w:t>
      </w:r>
      <w:r w:rsidR="002A6EA3">
        <w:rPr>
          <w:color w:val="000000"/>
          <w:spacing w:val="2"/>
          <w:sz w:val="28"/>
          <w:szCs w:val="28"/>
        </w:rPr>
        <w:t>1</w:t>
      </w:r>
      <w:r w:rsidR="00673C2E" w:rsidRPr="0056019D">
        <w:rPr>
          <w:color w:val="000000"/>
          <w:spacing w:val="2"/>
          <w:sz w:val="28"/>
          <w:szCs w:val="28"/>
        </w:rPr>
        <w:t xml:space="preserve">. </w:t>
      </w:r>
      <w:bookmarkStart w:id="2" w:name="z32"/>
      <w:bookmarkEnd w:id="2"/>
      <w:r w:rsidR="005F4582">
        <w:rPr>
          <w:color w:val="000000"/>
          <w:spacing w:val="2"/>
          <w:sz w:val="28"/>
          <w:szCs w:val="28"/>
        </w:rPr>
        <w:t>Погашение з</w:t>
      </w:r>
      <w:r w:rsidR="008B7B93" w:rsidRPr="0056019D">
        <w:rPr>
          <w:rFonts w:eastAsia="Calibri"/>
          <w:sz w:val="28"/>
          <w:szCs w:val="28"/>
        </w:rPr>
        <w:t>адолженност</w:t>
      </w:r>
      <w:r w:rsidR="005F4582">
        <w:rPr>
          <w:rFonts w:eastAsia="Calibri"/>
          <w:sz w:val="28"/>
          <w:szCs w:val="28"/>
        </w:rPr>
        <w:t>и</w:t>
      </w:r>
      <w:r w:rsidR="00EB2BE7" w:rsidRPr="0056019D">
        <w:rPr>
          <w:rFonts w:eastAsia="Calibri"/>
          <w:sz w:val="28"/>
          <w:szCs w:val="28"/>
        </w:rPr>
        <w:t xml:space="preserve"> </w:t>
      </w:r>
      <w:r w:rsidR="00EB2BE7" w:rsidRPr="0056019D">
        <w:rPr>
          <w:color w:val="000000"/>
          <w:spacing w:val="2"/>
          <w:sz w:val="28"/>
          <w:szCs w:val="28"/>
        </w:rPr>
        <w:t xml:space="preserve">по отчислениям и (или) взносам </w:t>
      </w:r>
      <w:r w:rsidR="008B7B93" w:rsidRPr="0056019D">
        <w:rPr>
          <w:rFonts w:eastAsia="Calibri"/>
          <w:sz w:val="28"/>
          <w:szCs w:val="28"/>
        </w:rPr>
        <w:t xml:space="preserve">в Государственную корпорацию осуществляется электронными платежными поручениями формата МТ – 102 с приложением списка </w:t>
      </w:r>
      <w:r w:rsidR="00EB2BE7" w:rsidRPr="0056019D">
        <w:rPr>
          <w:rFonts w:eastAsia="Calibri"/>
          <w:sz w:val="28"/>
          <w:szCs w:val="28"/>
        </w:rPr>
        <w:t>физических лиц</w:t>
      </w:r>
      <w:r w:rsidR="008D35C4">
        <w:rPr>
          <w:rFonts w:eastAsia="Calibri"/>
          <w:sz w:val="28"/>
          <w:szCs w:val="28"/>
        </w:rPr>
        <w:t xml:space="preserve">, </w:t>
      </w:r>
      <w:r w:rsidR="008D35C4" w:rsidRPr="00673C2E">
        <w:rPr>
          <w:color w:val="000000"/>
          <w:spacing w:val="2"/>
          <w:sz w:val="28"/>
          <w:szCs w:val="28"/>
        </w:rPr>
        <w:t>за которых производятся отчисления и (или) взносы</w:t>
      </w:r>
      <w:r w:rsidR="008B7B93" w:rsidRPr="0056019D">
        <w:rPr>
          <w:rFonts w:eastAsia="Calibri"/>
          <w:sz w:val="28"/>
          <w:szCs w:val="28"/>
        </w:rPr>
        <w:t xml:space="preserve">. </w:t>
      </w:r>
      <w:r w:rsidR="008D35C4">
        <w:rPr>
          <w:rFonts w:eastAsia="Calibri"/>
          <w:sz w:val="28"/>
          <w:szCs w:val="28"/>
        </w:rPr>
        <w:t>Такой с</w:t>
      </w:r>
      <w:r w:rsidR="008B7B93" w:rsidRPr="0056019D">
        <w:rPr>
          <w:rFonts w:eastAsia="Calibri"/>
          <w:sz w:val="28"/>
          <w:szCs w:val="28"/>
        </w:rPr>
        <w:t>писок должен содержать: индивидуальный идентификационный номер, фамилию, имя, отчество (при его наличии), сумму отчисления и (или) взноса, период (год, месяц/месяцы), за который уплачиваются отчисления и (или) взносы.</w:t>
      </w:r>
    </w:p>
    <w:p w:rsidR="00A0332C" w:rsidRDefault="0056019D" w:rsidP="002D5671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A6EA3">
        <w:rPr>
          <w:rFonts w:ascii="Times New Roman" w:eastAsia="Calibri" w:hAnsi="Times New Roman" w:cs="Times New Roman"/>
          <w:sz w:val="28"/>
          <w:szCs w:val="28"/>
        </w:rPr>
        <w:t>2</w:t>
      </w:r>
      <w:r w:rsidR="00EB2BE7" w:rsidRPr="00D71D2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F4582">
        <w:rPr>
          <w:rFonts w:ascii="Times New Roman" w:eastAsia="Calibri" w:hAnsi="Times New Roman" w:cs="Times New Roman"/>
          <w:sz w:val="28"/>
          <w:szCs w:val="28"/>
        </w:rPr>
        <w:t>Суммы з</w:t>
      </w:r>
      <w:r w:rsidR="00EB2BE7" w:rsidRPr="00D71D22">
        <w:rPr>
          <w:rFonts w:ascii="Times New Roman" w:eastAsia="Calibri" w:hAnsi="Times New Roman" w:cs="Times New Roman"/>
          <w:sz w:val="28"/>
          <w:szCs w:val="28"/>
        </w:rPr>
        <w:t>адолженности</w:t>
      </w:r>
      <w:r w:rsidR="008B7B93" w:rsidRPr="00D71D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BE7" w:rsidRPr="00D71D2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отчислениям и (или) взносам</w:t>
      </w:r>
      <w:r w:rsidR="00EB2BE7" w:rsidRPr="00D71D22">
        <w:rPr>
          <w:rFonts w:ascii="Times New Roman" w:eastAsia="Calibri" w:hAnsi="Times New Roman" w:cs="Times New Roman"/>
          <w:sz w:val="28"/>
          <w:szCs w:val="28"/>
        </w:rPr>
        <w:t>,</w:t>
      </w:r>
      <w:r w:rsidR="008B7B93" w:rsidRPr="00D71D22">
        <w:rPr>
          <w:rFonts w:ascii="Times New Roman" w:eastAsia="Calibri" w:hAnsi="Times New Roman" w:cs="Times New Roman"/>
          <w:sz w:val="28"/>
          <w:szCs w:val="28"/>
        </w:rPr>
        <w:t xml:space="preserve"> поступившие на счет Государственной корпорации, в течение трех банковских дней перечисляются на счет фонда платежным поручением.</w:t>
      </w:r>
      <w:bookmarkStart w:id="3" w:name="z29"/>
      <w:bookmarkEnd w:id="3"/>
    </w:p>
    <w:p w:rsidR="00197F2C" w:rsidRDefault="00197F2C" w:rsidP="00A033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A0332C" w:rsidRPr="00B06092" w:rsidRDefault="00A0332C" w:rsidP="002D567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</w:t>
      </w:r>
    </w:p>
    <w:sectPr w:rsidR="00A0332C" w:rsidRPr="00B06092" w:rsidSect="00673C2E">
      <w:headerReference w:type="default" r:id="rId10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1A" w:rsidRDefault="000C001A" w:rsidP="00D71D22">
      <w:pPr>
        <w:spacing w:after="0" w:line="240" w:lineRule="auto"/>
      </w:pPr>
      <w:r>
        <w:separator/>
      </w:r>
    </w:p>
  </w:endnote>
  <w:endnote w:type="continuationSeparator" w:id="0">
    <w:p w:rsidR="000C001A" w:rsidRDefault="000C001A" w:rsidP="00D7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1A" w:rsidRDefault="000C001A" w:rsidP="00D71D22">
      <w:pPr>
        <w:spacing w:after="0" w:line="240" w:lineRule="auto"/>
      </w:pPr>
      <w:r>
        <w:separator/>
      </w:r>
    </w:p>
  </w:footnote>
  <w:footnote w:type="continuationSeparator" w:id="0">
    <w:p w:rsidR="000C001A" w:rsidRDefault="000C001A" w:rsidP="00D7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584902"/>
      <w:docPartObj>
        <w:docPartGallery w:val="Page Numbers (Top of Page)"/>
        <w:docPartUnique/>
      </w:docPartObj>
    </w:sdtPr>
    <w:sdtEndPr/>
    <w:sdtContent>
      <w:p w:rsidR="00D71D22" w:rsidRDefault="00D71D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671">
          <w:rPr>
            <w:noProof/>
          </w:rPr>
          <w:t>4</w:t>
        </w:r>
        <w:r>
          <w:fldChar w:fldCharType="end"/>
        </w:r>
      </w:p>
    </w:sdtContent>
  </w:sdt>
  <w:p w:rsidR="00D71D22" w:rsidRDefault="00D71D2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5C16"/>
    <w:multiLevelType w:val="hybridMultilevel"/>
    <w:tmpl w:val="5BBCAE1C"/>
    <w:lvl w:ilvl="0" w:tplc="7194A53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E300E3"/>
    <w:multiLevelType w:val="hybridMultilevel"/>
    <w:tmpl w:val="D38A0DDC"/>
    <w:lvl w:ilvl="0" w:tplc="4174597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0306"/>
    <w:multiLevelType w:val="hybridMultilevel"/>
    <w:tmpl w:val="C820F1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4CEC"/>
    <w:multiLevelType w:val="hybridMultilevel"/>
    <w:tmpl w:val="978AFF88"/>
    <w:lvl w:ilvl="0" w:tplc="433A9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14FC6"/>
    <w:multiLevelType w:val="hybridMultilevel"/>
    <w:tmpl w:val="961C23AC"/>
    <w:lvl w:ilvl="0" w:tplc="2CB0C5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FF114F"/>
    <w:multiLevelType w:val="hybridMultilevel"/>
    <w:tmpl w:val="DF344F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66C84"/>
    <w:multiLevelType w:val="hybridMultilevel"/>
    <w:tmpl w:val="50CAAACE"/>
    <w:lvl w:ilvl="0" w:tplc="3F60BEF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EE3E9A"/>
    <w:multiLevelType w:val="hybridMultilevel"/>
    <w:tmpl w:val="F8E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C4ECE"/>
    <w:multiLevelType w:val="hybridMultilevel"/>
    <w:tmpl w:val="B9A6B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E5F8F"/>
    <w:multiLevelType w:val="hybridMultilevel"/>
    <w:tmpl w:val="9552F000"/>
    <w:lvl w:ilvl="0" w:tplc="E8EAFC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D62410"/>
    <w:multiLevelType w:val="hybridMultilevel"/>
    <w:tmpl w:val="114C02FA"/>
    <w:lvl w:ilvl="0" w:tplc="AFEC82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93"/>
    <w:rsid w:val="000B2263"/>
    <w:rsid w:val="000C001A"/>
    <w:rsid w:val="000D558F"/>
    <w:rsid w:val="00112480"/>
    <w:rsid w:val="00134388"/>
    <w:rsid w:val="001465DA"/>
    <w:rsid w:val="00154A52"/>
    <w:rsid w:val="001621B9"/>
    <w:rsid w:val="00197F2C"/>
    <w:rsid w:val="00201FF7"/>
    <w:rsid w:val="002A6EA3"/>
    <w:rsid w:val="002D5671"/>
    <w:rsid w:val="0038143D"/>
    <w:rsid w:val="003D7A32"/>
    <w:rsid w:val="003E38CE"/>
    <w:rsid w:val="003F025E"/>
    <w:rsid w:val="004C4D88"/>
    <w:rsid w:val="0053501B"/>
    <w:rsid w:val="005409DC"/>
    <w:rsid w:val="0056019D"/>
    <w:rsid w:val="0058287B"/>
    <w:rsid w:val="005C01FD"/>
    <w:rsid w:val="005F3C7E"/>
    <w:rsid w:val="005F4582"/>
    <w:rsid w:val="00673C2E"/>
    <w:rsid w:val="00781514"/>
    <w:rsid w:val="00784D7E"/>
    <w:rsid w:val="007B1233"/>
    <w:rsid w:val="007F536A"/>
    <w:rsid w:val="008B7B93"/>
    <w:rsid w:val="008C6744"/>
    <w:rsid w:val="008D35C4"/>
    <w:rsid w:val="00917C57"/>
    <w:rsid w:val="00964324"/>
    <w:rsid w:val="00995D93"/>
    <w:rsid w:val="009A64F9"/>
    <w:rsid w:val="009A7BEA"/>
    <w:rsid w:val="00A0332C"/>
    <w:rsid w:val="00AA44DA"/>
    <w:rsid w:val="00AE34AF"/>
    <w:rsid w:val="00AE7548"/>
    <w:rsid w:val="00B06092"/>
    <w:rsid w:val="00C1122A"/>
    <w:rsid w:val="00C63AE8"/>
    <w:rsid w:val="00CB204E"/>
    <w:rsid w:val="00D2095C"/>
    <w:rsid w:val="00D4329C"/>
    <w:rsid w:val="00D71D22"/>
    <w:rsid w:val="00E34CE0"/>
    <w:rsid w:val="00E7771B"/>
    <w:rsid w:val="00EB2BE7"/>
    <w:rsid w:val="00EF318F"/>
    <w:rsid w:val="00F15325"/>
    <w:rsid w:val="00F65DB0"/>
    <w:rsid w:val="00FA52EC"/>
    <w:rsid w:val="00F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F0AE2-E9F9-4DBB-9235-4FC4732A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3C2E"/>
    <w:pPr>
      <w:keepNext/>
      <w:keepLines/>
      <w:spacing w:before="480"/>
      <w:outlineLvl w:val="0"/>
    </w:pPr>
    <w:rPr>
      <w:rFonts w:ascii="Consolas" w:eastAsia="Consolas" w:hAnsi="Consolas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B7B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B7B93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B7B93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C2E"/>
    <w:rPr>
      <w:rFonts w:ascii="Consolas" w:eastAsia="Consolas" w:hAnsi="Consolas" w:cs="Times New Roman"/>
      <w:lang w:val="en-US"/>
    </w:rPr>
  </w:style>
  <w:style w:type="paragraph" w:styleId="a8">
    <w:name w:val="No Spacing"/>
    <w:uiPriority w:val="1"/>
    <w:qFormat/>
    <w:rsid w:val="00673C2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67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C2E"/>
  </w:style>
  <w:style w:type="character" w:styleId="aa">
    <w:name w:val="Hyperlink"/>
    <w:basedOn w:val="a0"/>
    <w:uiPriority w:val="99"/>
    <w:semiHidden/>
    <w:unhideWhenUsed/>
    <w:rsid w:val="00673C2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F536A"/>
    <w:pPr>
      <w:ind w:left="720"/>
      <w:contextualSpacing/>
    </w:pPr>
  </w:style>
  <w:style w:type="paragraph" w:styleId="ac">
    <w:name w:val="annotation subject"/>
    <w:basedOn w:val="a4"/>
    <w:next w:val="a4"/>
    <w:link w:val="ad"/>
    <w:uiPriority w:val="99"/>
    <w:semiHidden/>
    <w:unhideWhenUsed/>
    <w:rsid w:val="007F536A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7F536A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7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1D22"/>
  </w:style>
  <w:style w:type="paragraph" w:styleId="af0">
    <w:name w:val="footer"/>
    <w:basedOn w:val="a"/>
    <w:link w:val="af1"/>
    <w:uiPriority w:val="99"/>
    <w:unhideWhenUsed/>
    <w:rsid w:val="00D71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1D22"/>
  </w:style>
  <w:style w:type="character" w:customStyle="1" w:styleId="s0">
    <w:name w:val="s0"/>
    <w:basedOn w:val="a0"/>
    <w:rsid w:val="00AE754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2">
    <w:name w:val="Revision"/>
    <w:hidden/>
    <w:uiPriority w:val="99"/>
    <w:semiHidden/>
    <w:rsid w:val="00146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E00102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E0010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Gulzhan T. Shaikhybekova</cp:lastModifiedBy>
  <cp:revision>2</cp:revision>
  <cp:lastPrinted>2017-05-12T11:48:00Z</cp:lastPrinted>
  <dcterms:created xsi:type="dcterms:W3CDTF">2017-06-16T03:38:00Z</dcterms:created>
  <dcterms:modified xsi:type="dcterms:W3CDTF">2017-06-16T03:38:00Z</dcterms:modified>
</cp:coreProperties>
</file>